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FB0" w:rsidRDefault="00783FB0" w:rsidP="006319E5">
      <w:pPr>
        <w:pStyle w:val="Sinespaciado"/>
        <w:jc w:val="center"/>
        <w:rPr>
          <w:sz w:val="40"/>
          <w:szCs w:val="40"/>
          <w:lang w:val="es-ES"/>
        </w:rPr>
      </w:pPr>
      <w:r w:rsidRPr="00783FB0">
        <w:rPr>
          <w:sz w:val="40"/>
          <w:szCs w:val="40"/>
          <w:lang w:val="es-ES"/>
        </w:rPr>
        <w:t>PYTHON 3 INICIAL</w:t>
      </w:r>
      <w:r w:rsidR="00304F66">
        <w:rPr>
          <w:sz w:val="40"/>
          <w:szCs w:val="40"/>
          <w:lang w:val="es-ES"/>
        </w:rPr>
        <w:t xml:space="preserve"> – Trabajo Final</w:t>
      </w:r>
    </w:p>
    <w:p w:rsidR="00783FB0" w:rsidRPr="00783FB0" w:rsidRDefault="00783FB0" w:rsidP="006319E5">
      <w:pPr>
        <w:pStyle w:val="Sinespaciado"/>
        <w:jc w:val="center"/>
        <w:rPr>
          <w:sz w:val="10"/>
          <w:szCs w:val="10"/>
          <w:lang w:val="es-ES"/>
        </w:rPr>
      </w:pPr>
    </w:p>
    <w:p w:rsidR="00FB14F3" w:rsidRPr="00783FB0" w:rsidRDefault="006319E5" w:rsidP="006319E5">
      <w:pPr>
        <w:pStyle w:val="Sinespaciado"/>
        <w:jc w:val="center"/>
        <w:rPr>
          <w:b/>
          <w:sz w:val="40"/>
          <w:szCs w:val="40"/>
          <w:u w:val="single"/>
          <w:lang w:val="es-ES"/>
        </w:rPr>
      </w:pPr>
      <w:r w:rsidRPr="00783FB0">
        <w:rPr>
          <w:b/>
          <w:sz w:val="40"/>
          <w:szCs w:val="40"/>
          <w:u w:val="single"/>
          <w:lang w:val="es-ES"/>
        </w:rPr>
        <w:t>FUNCIONAMIENTO APP TKINTER</w:t>
      </w:r>
    </w:p>
    <w:p w:rsidR="006319E5" w:rsidRDefault="006319E5" w:rsidP="006319E5">
      <w:pPr>
        <w:pStyle w:val="Sinespaciado"/>
        <w:jc w:val="center"/>
        <w:rPr>
          <w:sz w:val="40"/>
          <w:szCs w:val="40"/>
          <w:u w:val="single"/>
          <w:lang w:val="es-ES"/>
        </w:rPr>
      </w:pPr>
    </w:p>
    <w:p w:rsidR="006319E5" w:rsidRDefault="006319E5" w:rsidP="006319E5">
      <w:pPr>
        <w:pStyle w:val="Sinespaciado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 xml:space="preserve">Dentro de la carpeta principal encontrará dos sub-carpetas. La carpeta </w:t>
      </w:r>
      <w:proofErr w:type="spellStart"/>
      <w:r w:rsidRPr="006319E5">
        <w:rPr>
          <w:b/>
          <w:lang w:val="es-ES"/>
        </w:rPr>
        <w:t>dist</w:t>
      </w:r>
      <w:proofErr w:type="spellEnd"/>
      <w:r>
        <w:rPr>
          <w:b/>
          <w:lang w:val="es-ES"/>
        </w:rPr>
        <w:t xml:space="preserve"> </w:t>
      </w:r>
      <w:r>
        <w:rPr>
          <w:lang w:val="es-ES"/>
        </w:rPr>
        <w:t>conti</w:t>
      </w:r>
      <w:r w:rsidR="00904E07">
        <w:rPr>
          <w:lang w:val="es-ES"/>
        </w:rPr>
        <w:t>e</w:t>
      </w:r>
      <w:r>
        <w:rPr>
          <w:lang w:val="es-ES"/>
        </w:rPr>
        <w:t xml:space="preserve">ne el archivo autoejecutable </w:t>
      </w:r>
      <w:r w:rsidRPr="006319E5">
        <w:rPr>
          <w:b/>
          <w:lang w:val="es-ES"/>
        </w:rPr>
        <w:t>main.exe</w:t>
      </w:r>
      <w:r>
        <w:rPr>
          <w:lang w:val="es-ES"/>
        </w:rPr>
        <w:t xml:space="preserve"> con el cual se lanza la app. El otr</w:t>
      </w:r>
      <w:r w:rsidR="00904E07">
        <w:rPr>
          <w:lang w:val="es-ES"/>
        </w:rPr>
        <w:t>o archivo es la base de datos SQL</w:t>
      </w:r>
      <w:r>
        <w:rPr>
          <w:lang w:val="es-ES"/>
        </w:rPr>
        <w:t>ite3 correspondiente.</w:t>
      </w:r>
    </w:p>
    <w:p w:rsidR="006D17DB" w:rsidRDefault="006D17DB" w:rsidP="006D17DB">
      <w:pPr>
        <w:pStyle w:val="Sinespaciado"/>
        <w:ind w:left="720"/>
        <w:jc w:val="both"/>
        <w:rPr>
          <w:lang w:val="es-ES"/>
        </w:rPr>
      </w:pPr>
    </w:p>
    <w:p w:rsidR="006D17DB" w:rsidRDefault="0014731F" w:rsidP="006D17DB">
      <w:pPr>
        <w:pStyle w:val="Sinespaciado"/>
        <w:jc w:val="center"/>
      </w:pPr>
      <w:r>
        <w:object w:dxaOrig="5835" w:dyaOrig="2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3.5pt;height:96.4pt" o:ole="">
            <v:imagedata r:id="rId6" o:title=""/>
          </v:shape>
          <o:OLEObject Type="Embed" ProgID="Paint.Picture" ShapeID="_x0000_i1025" DrawAspect="Content" ObjectID="_1717327980" r:id="rId7"/>
        </w:object>
      </w:r>
    </w:p>
    <w:p w:rsidR="006D17DB" w:rsidRDefault="006D17DB" w:rsidP="006D17DB">
      <w:pPr>
        <w:pStyle w:val="Sinespaciado"/>
        <w:jc w:val="center"/>
      </w:pPr>
    </w:p>
    <w:p w:rsidR="006D17DB" w:rsidRDefault="006D17DB" w:rsidP="006D17DB">
      <w:pPr>
        <w:pStyle w:val="Sinespaciado"/>
        <w:numPr>
          <w:ilvl w:val="0"/>
          <w:numId w:val="1"/>
        </w:numPr>
        <w:tabs>
          <w:tab w:val="left" w:pos="426"/>
        </w:tabs>
        <w:jc w:val="both"/>
      </w:pPr>
      <w:r>
        <w:t xml:space="preserve">Una vez lanzada la app, puede ejecutar varias funciones: </w:t>
      </w:r>
      <w:r w:rsidRPr="00904E07">
        <w:rPr>
          <w:b/>
          <w:highlight w:val="green"/>
        </w:rPr>
        <w:t>ALTA</w:t>
      </w:r>
      <w:r>
        <w:t xml:space="preserve">, </w:t>
      </w:r>
      <w:r w:rsidRPr="00904E07">
        <w:rPr>
          <w:b/>
          <w:highlight w:val="cyan"/>
        </w:rPr>
        <w:t>VENTA</w:t>
      </w:r>
      <w:r>
        <w:t xml:space="preserve">, </w:t>
      </w:r>
      <w:r w:rsidRPr="00904E07">
        <w:rPr>
          <w:b/>
          <w:highlight w:val="yellow"/>
        </w:rPr>
        <w:t>LISTA</w:t>
      </w:r>
      <w:r>
        <w:t xml:space="preserve"> y </w:t>
      </w:r>
      <w:r w:rsidRPr="00904E07">
        <w:rPr>
          <w:b/>
          <w:highlight w:val="red"/>
        </w:rPr>
        <w:t>CAMBIO</w:t>
      </w:r>
      <w:r>
        <w:t>. También puede acceder a una venta</w:t>
      </w:r>
      <w:r w:rsidR="00CD0F48">
        <w:t>na</w:t>
      </w:r>
      <w:r>
        <w:t xml:space="preserve"> en cascada, llamada </w:t>
      </w:r>
      <w:r w:rsidRPr="006D17DB">
        <w:rPr>
          <w:b/>
        </w:rPr>
        <w:t>Ayuda</w:t>
      </w:r>
      <w:r>
        <w:t>.</w:t>
      </w:r>
    </w:p>
    <w:p w:rsidR="006D17DB" w:rsidRDefault="006D17DB" w:rsidP="006D17DB">
      <w:pPr>
        <w:pStyle w:val="Sinespaciado"/>
        <w:tabs>
          <w:tab w:val="left" w:pos="426"/>
        </w:tabs>
        <w:ind w:left="720"/>
        <w:jc w:val="both"/>
      </w:pPr>
    </w:p>
    <w:p w:rsidR="006D17DB" w:rsidRDefault="0014731F" w:rsidP="0014731F">
      <w:pPr>
        <w:pStyle w:val="Sinespaciado"/>
        <w:tabs>
          <w:tab w:val="left" w:pos="426"/>
        </w:tabs>
        <w:ind w:left="708"/>
        <w:jc w:val="center"/>
      </w:pPr>
      <w:r>
        <w:object w:dxaOrig="9585" w:dyaOrig="7635">
          <v:shape id="_x0000_i1026" type="#_x0000_t75" style="width:244.15pt;height:194.7pt" o:ole="">
            <v:imagedata r:id="rId8" o:title=""/>
          </v:shape>
          <o:OLEObject Type="Embed" ProgID="Paint.Picture" ShapeID="_x0000_i1026" DrawAspect="Content" ObjectID="_1717327981" r:id="rId9"/>
        </w:object>
      </w:r>
    </w:p>
    <w:p w:rsidR="00015213" w:rsidRDefault="00015213" w:rsidP="0014731F">
      <w:pPr>
        <w:pStyle w:val="Sinespaciado"/>
        <w:tabs>
          <w:tab w:val="left" w:pos="426"/>
        </w:tabs>
        <w:jc w:val="both"/>
      </w:pPr>
    </w:p>
    <w:p w:rsidR="006D17DB" w:rsidRDefault="006D17DB" w:rsidP="006D17DB">
      <w:pPr>
        <w:pStyle w:val="Sinespaciado"/>
        <w:numPr>
          <w:ilvl w:val="0"/>
          <w:numId w:val="1"/>
        </w:numPr>
        <w:tabs>
          <w:tab w:val="left" w:pos="426"/>
        </w:tabs>
        <w:jc w:val="both"/>
      </w:pPr>
      <w:r>
        <w:t xml:space="preserve">Lo </w:t>
      </w:r>
      <w:r w:rsidR="00015213">
        <w:t xml:space="preserve">primero que puede realizar es una </w:t>
      </w:r>
      <w:r w:rsidR="00015213" w:rsidRPr="00015213">
        <w:rPr>
          <w:b/>
        </w:rPr>
        <w:t>consulta</w:t>
      </w:r>
      <w:r>
        <w:t xml:space="preserve"> </w:t>
      </w:r>
      <w:r w:rsidR="00015213">
        <w:t>de</w:t>
      </w:r>
      <w:r>
        <w:t xml:space="preserve"> la base de datos</w:t>
      </w:r>
      <w:r w:rsidR="00015213">
        <w:t xml:space="preserve">, utilizando el botón </w:t>
      </w:r>
      <w:r w:rsidR="00015213" w:rsidRPr="00015213">
        <w:rPr>
          <w:b/>
          <w:highlight w:val="yellow"/>
        </w:rPr>
        <w:t>LISTA</w:t>
      </w:r>
      <w:r w:rsidR="00015213">
        <w:t>. Esta acción traerá los registros almacenados.</w:t>
      </w:r>
      <w:r w:rsidR="006A7FB3">
        <w:t xml:space="preserve"> Con la barra lateral vertical podrá desplazarse</w:t>
      </w:r>
      <w:r w:rsidR="00904E07">
        <w:t xml:space="preserve"> </w:t>
      </w:r>
      <w:r w:rsidR="00CD0F48">
        <w:t>(</w:t>
      </w:r>
      <w:proofErr w:type="spellStart"/>
      <w:r w:rsidR="00CD0F48">
        <w:t>scroll</w:t>
      </w:r>
      <w:proofErr w:type="spellEnd"/>
      <w:r w:rsidR="00CD0F48">
        <w:t>)</w:t>
      </w:r>
      <w:r w:rsidR="006A7FB3">
        <w:t xml:space="preserve"> para revisar todos los datos.</w:t>
      </w:r>
    </w:p>
    <w:p w:rsidR="006A7FB3" w:rsidRDefault="006A7FB3" w:rsidP="006A7FB3">
      <w:pPr>
        <w:pStyle w:val="Sinespaciado"/>
        <w:tabs>
          <w:tab w:val="left" w:pos="426"/>
        </w:tabs>
        <w:ind w:left="720"/>
        <w:jc w:val="both"/>
      </w:pPr>
    </w:p>
    <w:p w:rsidR="006A7FB3" w:rsidRDefault="0014731F" w:rsidP="0014731F">
      <w:pPr>
        <w:pStyle w:val="Sinespaciado"/>
        <w:tabs>
          <w:tab w:val="left" w:pos="426"/>
        </w:tabs>
        <w:ind w:left="720"/>
        <w:jc w:val="center"/>
      </w:pPr>
      <w:r>
        <w:object w:dxaOrig="9600" w:dyaOrig="7605">
          <v:shape id="_x0000_i1027" type="#_x0000_t75" style="width:249.8pt;height:186.55pt" o:ole="">
            <v:imagedata r:id="rId10" o:title=""/>
          </v:shape>
          <o:OLEObject Type="Embed" ProgID="Paint.Picture" ShapeID="_x0000_i1027" DrawAspect="Content" ObjectID="_1717327982" r:id="rId11"/>
        </w:object>
      </w:r>
    </w:p>
    <w:p w:rsidR="006A7FB3" w:rsidRDefault="006A7FB3" w:rsidP="006A7FB3">
      <w:pPr>
        <w:pStyle w:val="Sinespaciado"/>
        <w:tabs>
          <w:tab w:val="left" w:pos="426"/>
        </w:tabs>
        <w:ind w:left="720"/>
        <w:jc w:val="both"/>
      </w:pPr>
    </w:p>
    <w:p w:rsidR="006A7FB3" w:rsidRDefault="00CD3DCB" w:rsidP="006A7FB3">
      <w:pPr>
        <w:pStyle w:val="Sinespaciado"/>
        <w:numPr>
          <w:ilvl w:val="0"/>
          <w:numId w:val="1"/>
        </w:numPr>
        <w:tabs>
          <w:tab w:val="left" w:pos="426"/>
        </w:tabs>
        <w:jc w:val="both"/>
      </w:pPr>
      <w:r>
        <w:t xml:space="preserve">Para agregar un nuevo registro a la base de datos, debe completar todos los campos: </w:t>
      </w:r>
      <w:r w:rsidRPr="00CD3DCB">
        <w:rPr>
          <w:b/>
        </w:rPr>
        <w:t>VEHICULO</w:t>
      </w:r>
      <w:r>
        <w:t xml:space="preserve">, </w:t>
      </w:r>
      <w:r w:rsidRPr="00CD3DCB">
        <w:rPr>
          <w:b/>
        </w:rPr>
        <w:t>PATENTE</w:t>
      </w:r>
      <w:r>
        <w:t xml:space="preserve">, </w:t>
      </w:r>
      <w:r w:rsidRPr="00CD3DCB">
        <w:rPr>
          <w:b/>
        </w:rPr>
        <w:t>AÑO</w:t>
      </w:r>
      <w:r>
        <w:t xml:space="preserve"> y </w:t>
      </w:r>
      <w:r w:rsidRPr="00CD3DCB">
        <w:rPr>
          <w:b/>
        </w:rPr>
        <w:t>PRECIO</w:t>
      </w:r>
      <w:r>
        <w:t xml:space="preserve">, y presionar la casilla de </w:t>
      </w:r>
      <w:r w:rsidRPr="00CD3DCB">
        <w:rPr>
          <w:b/>
          <w:highlight w:val="green"/>
        </w:rPr>
        <w:t>ALTA</w:t>
      </w:r>
      <w:r>
        <w:t>.</w:t>
      </w:r>
      <w:r w:rsidR="0014731F">
        <w:t xml:space="preserve"> Una vez realizado</w:t>
      </w:r>
      <w:r w:rsidR="00904E07">
        <w:t>,</w:t>
      </w:r>
      <w:r w:rsidR="0014731F">
        <w:t xml:space="preserve"> se agregará al final de la lista</w:t>
      </w:r>
      <w:r w:rsidR="00904E07">
        <w:t xml:space="preserve"> y se resetearán</w:t>
      </w:r>
      <w:r w:rsidR="002F66BC">
        <w:t xml:space="preserve"> los campos.</w:t>
      </w:r>
    </w:p>
    <w:p w:rsidR="0014731F" w:rsidRDefault="0014731F" w:rsidP="0014731F">
      <w:pPr>
        <w:pStyle w:val="Sinespaciado"/>
        <w:tabs>
          <w:tab w:val="left" w:pos="426"/>
        </w:tabs>
        <w:ind w:left="720"/>
        <w:jc w:val="both"/>
      </w:pPr>
    </w:p>
    <w:p w:rsidR="00CD3DCB" w:rsidRDefault="0014731F" w:rsidP="0014731F">
      <w:pPr>
        <w:pStyle w:val="Sinespaciado"/>
        <w:tabs>
          <w:tab w:val="left" w:pos="426"/>
        </w:tabs>
        <w:jc w:val="center"/>
      </w:pPr>
      <w:r>
        <w:object w:dxaOrig="9615" w:dyaOrig="7620">
          <v:shape id="_x0000_i1028" type="#_x0000_t75" style="width:249.8pt;height:198.45pt" o:ole="">
            <v:imagedata r:id="rId12" o:title=""/>
          </v:shape>
          <o:OLEObject Type="Embed" ProgID="Paint.Picture" ShapeID="_x0000_i1028" DrawAspect="Content" ObjectID="_1717327983" r:id="rId13"/>
        </w:object>
      </w:r>
    </w:p>
    <w:p w:rsidR="002F66BC" w:rsidRDefault="002F66BC" w:rsidP="0014731F">
      <w:pPr>
        <w:pStyle w:val="Sinespaciado"/>
        <w:tabs>
          <w:tab w:val="left" w:pos="426"/>
        </w:tabs>
        <w:jc w:val="center"/>
      </w:pPr>
    </w:p>
    <w:p w:rsidR="002F66BC" w:rsidRDefault="002F66BC" w:rsidP="0014731F">
      <w:pPr>
        <w:pStyle w:val="Sinespaciado"/>
        <w:tabs>
          <w:tab w:val="left" w:pos="426"/>
        </w:tabs>
        <w:jc w:val="center"/>
      </w:pPr>
      <w:r>
        <w:object w:dxaOrig="9615" w:dyaOrig="7635">
          <v:shape id="_x0000_i1029" type="#_x0000_t75" style="width:249.8pt;height:198.45pt" o:ole="">
            <v:imagedata r:id="rId14" o:title=""/>
          </v:shape>
          <o:OLEObject Type="Embed" ProgID="Paint.Picture" ShapeID="_x0000_i1029" DrawAspect="Content" ObjectID="_1717327984" r:id="rId15"/>
        </w:object>
      </w:r>
    </w:p>
    <w:p w:rsidR="002F66BC" w:rsidRDefault="002F66BC" w:rsidP="0014731F">
      <w:pPr>
        <w:pStyle w:val="Sinespaciado"/>
        <w:tabs>
          <w:tab w:val="left" w:pos="426"/>
        </w:tabs>
        <w:jc w:val="center"/>
      </w:pPr>
    </w:p>
    <w:p w:rsidR="002F66BC" w:rsidRDefault="002F66BC" w:rsidP="002F66BC">
      <w:pPr>
        <w:pStyle w:val="Sinespaciado"/>
        <w:numPr>
          <w:ilvl w:val="0"/>
          <w:numId w:val="1"/>
        </w:numPr>
        <w:tabs>
          <w:tab w:val="left" w:pos="426"/>
        </w:tabs>
        <w:jc w:val="both"/>
      </w:pPr>
      <w:r>
        <w:t>Para eliminar</w:t>
      </w:r>
      <w:r w:rsidR="005767D2">
        <w:t>, borrar o dar de baja un registro de</w:t>
      </w:r>
      <w:r>
        <w:t xml:space="preserve"> la base de datos, </w:t>
      </w:r>
      <w:r w:rsidR="005767D2">
        <w:t xml:space="preserve">se </w:t>
      </w:r>
      <w:r>
        <w:t>de</w:t>
      </w:r>
      <w:r w:rsidR="005767D2">
        <w:t>be seleccionar el mismo desde el listado y presionar el botón</w:t>
      </w:r>
      <w:r>
        <w:t xml:space="preserve"> de </w:t>
      </w:r>
      <w:r w:rsidR="005767D2" w:rsidRPr="005767D2">
        <w:rPr>
          <w:b/>
          <w:highlight w:val="cyan"/>
        </w:rPr>
        <w:t>VENTA</w:t>
      </w:r>
      <w:r w:rsidR="00904E07" w:rsidRPr="00904E07">
        <w:t>:</w:t>
      </w:r>
      <w:r w:rsidR="005767D2" w:rsidRPr="00904E07">
        <w:rPr>
          <w:b/>
        </w:rPr>
        <w:t xml:space="preserve"> </w:t>
      </w:r>
    </w:p>
    <w:p w:rsidR="005767D2" w:rsidRDefault="005767D2" w:rsidP="005767D2">
      <w:pPr>
        <w:pStyle w:val="Sinespaciado"/>
        <w:tabs>
          <w:tab w:val="left" w:pos="426"/>
        </w:tabs>
        <w:ind w:left="720"/>
        <w:jc w:val="both"/>
      </w:pPr>
    </w:p>
    <w:p w:rsidR="005767D2" w:rsidRDefault="005767D2" w:rsidP="005767D2">
      <w:pPr>
        <w:pStyle w:val="Sinespaciado"/>
        <w:tabs>
          <w:tab w:val="left" w:pos="426"/>
        </w:tabs>
        <w:ind w:left="360"/>
        <w:jc w:val="center"/>
      </w:pPr>
      <w:r>
        <w:object w:dxaOrig="9615" w:dyaOrig="7605">
          <v:shape id="_x0000_i1030" type="#_x0000_t75" style="width:251.05pt;height:198.45pt" o:ole="">
            <v:imagedata r:id="rId16" o:title=""/>
          </v:shape>
          <o:OLEObject Type="Embed" ProgID="Paint.Picture" ShapeID="_x0000_i1030" DrawAspect="Content" ObjectID="_1717327985" r:id="rId17"/>
        </w:object>
      </w:r>
    </w:p>
    <w:p w:rsidR="00904E07" w:rsidRDefault="00904E07" w:rsidP="005767D2">
      <w:pPr>
        <w:pStyle w:val="Sinespaciado"/>
        <w:tabs>
          <w:tab w:val="left" w:pos="426"/>
        </w:tabs>
        <w:ind w:left="360"/>
        <w:jc w:val="center"/>
      </w:pPr>
      <w:r>
        <w:object w:dxaOrig="9615" w:dyaOrig="7590">
          <v:shape id="_x0000_i1031" type="#_x0000_t75" style="width:251.7pt;height:198.45pt" o:ole="">
            <v:imagedata r:id="rId18" o:title=""/>
          </v:shape>
          <o:OLEObject Type="Embed" ProgID="Paint.Picture" ShapeID="_x0000_i1031" DrawAspect="Content" ObjectID="_1717327986" r:id="rId19"/>
        </w:object>
      </w:r>
    </w:p>
    <w:p w:rsidR="00904E07" w:rsidRDefault="00904E07" w:rsidP="005767D2">
      <w:pPr>
        <w:pStyle w:val="Sinespaciado"/>
        <w:tabs>
          <w:tab w:val="left" w:pos="426"/>
        </w:tabs>
        <w:ind w:left="360"/>
        <w:jc w:val="center"/>
      </w:pPr>
    </w:p>
    <w:p w:rsidR="00CD0F48" w:rsidRDefault="00CD0F48" w:rsidP="00CD0F48">
      <w:pPr>
        <w:pStyle w:val="Sinespaciado"/>
        <w:numPr>
          <w:ilvl w:val="0"/>
          <w:numId w:val="1"/>
        </w:numPr>
        <w:tabs>
          <w:tab w:val="left" w:pos="426"/>
        </w:tabs>
        <w:jc w:val="both"/>
      </w:pPr>
      <w:r>
        <w:t>Para modificar un registro, se debe in</w:t>
      </w:r>
      <w:r w:rsidR="00133C69">
        <w:t>gresar  por</w:t>
      </w:r>
      <w:r>
        <w:t xml:space="preserve"> PATENTE y podrá </w:t>
      </w:r>
      <w:r w:rsidR="00133C69">
        <w:t>cambiar cualquiera de los campos restantes</w:t>
      </w:r>
      <w:r w:rsidR="00904E07">
        <w:t xml:space="preserve"> </w:t>
      </w:r>
      <w:r w:rsidR="00133C69">
        <w:t xml:space="preserve">(VEHICULO, AÑO o PRECIO) con el </w:t>
      </w:r>
      <w:r>
        <w:t xml:space="preserve">botón de </w:t>
      </w:r>
      <w:r w:rsidR="00133C69" w:rsidRPr="00133C69">
        <w:rPr>
          <w:b/>
          <w:highlight w:val="red"/>
        </w:rPr>
        <w:t>CAMBIO</w:t>
      </w:r>
      <w:r>
        <w:t xml:space="preserve">. </w:t>
      </w:r>
      <w:r w:rsidR="00133C69">
        <w:t>A continuación modificaremos el precio de un vehículo:</w:t>
      </w:r>
      <w:r w:rsidR="00F45140">
        <w:t xml:space="preserve"> </w:t>
      </w:r>
    </w:p>
    <w:p w:rsidR="00F45140" w:rsidRDefault="00F45140" w:rsidP="00F45140">
      <w:pPr>
        <w:pStyle w:val="Sinespaciado"/>
        <w:tabs>
          <w:tab w:val="left" w:pos="426"/>
        </w:tabs>
        <w:ind w:left="720"/>
        <w:jc w:val="both"/>
      </w:pPr>
    </w:p>
    <w:p w:rsidR="00F45140" w:rsidRDefault="00F45140" w:rsidP="00F45140">
      <w:pPr>
        <w:pStyle w:val="Sinespaciado"/>
        <w:tabs>
          <w:tab w:val="left" w:pos="426"/>
        </w:tabs>
        <w:ind w:left="720"/>
        <w:jc w:val="center"/>
      </w:pPr>
      <w:r>
        <w:object w:dxaOrig="9585" w:dyaOrig="7590">
          <v:shape id="_x0000_i1032" type="#_x0000_t75" style="width:250.45pt;height:198.45pt" o:ole="">
            <v:imagedata r:id="rId20" o:title=""/>
          </v:shape>
          <o:OLEObject Type="Embed" ProgID="Paint.Picture" ShapeID="_x0000_i1032" DrawAspect="Content" ObjectID="_1717327987" r:id="rId21"/>
        </w:object>
      </w:r>
    </w:p>
    <w:p w:rsidR="00566A46" w:rsidRDefault="00566A46" w:rsidP="00F45140">
      <w:pPr>
        <w:pStyle w:val="Sinespaciado"/>
        <w:tabs>
          <w:tab w:val="left" w:pos="426"/>
        </w:tabs>
        <w:ind w:left="720"/>
        <w:jc w:val="center"/>
      </w:pPr>
    </w:p>
    <w:p w:rsidR="00566A46" w:rsidRDefault="00566A46" w:rsidP="00F45140">
      <w:pPr>
        <w:pStyle w:val="Sinespaciado"/>
        <w:tabs>
          <w:tab w:val="left" w:pos="426"/>
        </w:tabs>
        <w:ind w:left="720"/>
        <w:jc w:val="center"/>
      </w:pPr>
      <w:r>
        <w:object w:dxaOrig="9615" w:dyaOrig="7650">
          <v:shape id="_x0000_i1033" type="#_x0000_t75" style="width:249.8pt;height:198.45pt" o:ole="">
            <v:imagedata r:id="rId22" o:title=""/>
          </v:shape>
          <o:OLEObject Type="Embed" ProgID="Paint.Picture" ShapeID="_x0000_i1033" DrawAspect="Content" ObjectID="_1717327988" r:id="rId23"/>
        </w:object>
      </w:r>
    </w:p>
    <w:p w:rsidR="00566A46" w:rsidRDefault="00566A46" w:rsidP="00F45140">
      <w:pPr>
        <w:pStyle w:val="Sinespaciado"/>
        <w:tabs>
          <w:tab w:val="left" w:pos="426"/>
        </w:tabs>
        <w:ind w:left="720"/>
        <w:jc w:val="center"/>
      </w:pPr>
    </w:p>
    <w:p w:rsidR="00783FB0" w:rsidRDefault="00783FB0" w:rsidP="00F45140">
      <w:pPr>
        <w:pStyle w:val="Sinespaciado"/>
        <w:tabs>
          <w:tab w:val="left" w:pos="426"/>
        </w:tabs>
        <w:ind w:left="720"/>
        <w:jc w:val="center"/>
      </w:pPr>
    </w:p>
    <w:p w:rsidR="00304F66" w:rsidRDefault="00304F66" w:rsidP="00F45140">
      <w:pPr>
        <w:pStyle w:val="Sinespaciado"/>
        <w:tabs>
          <w:tab w:val="left" w:pos="426"/>
        </w:tabs>
        <w:ind w:left="720"/>
        <w:jc w:val="center"/>
      </w:pPr>
      <w:bookmarkStart w:id="0" w:name="_GoBack"/>
      <w:bookmarkEnd w:id="0"/>
    </w:p>
    <w:p w:rsidR="00566A46" w:rsidRDefault="00566A46" w:rsidP="00566A46">
      <w:pPr>
        <w:pStyle w:val="Sinespaciado"/>
        <w:numPr>
          <w:ilvl w:val="0"/>
          <w:numId w:val="1"/>
        </w:numPr>
        <w:tabs>
          <w:tab w:val="left" w:pos="426"/>
        </w:tabs>
        <w:jc w:val="both"/>
      </w:pPr>
      <w:r>
        <w:lastRenderedPageBreak/>
        <w:t xml:space="preserve">Por último, encontrará la pestaña de </w:t>
      </w:r>
      <w:r w:rsidRPr="00566A46">
        <w:rPr>
          <w:b/>
        </w:rPr>
        <w:t>Ayuda</w:t>
      </w:r>
      <w:r>
        <w:t>, que es una ventana en cascada y tiene 3 opciones, y cada una generará una ventana emergente:</w:t>
      </w:r>
    </w:p>
    <w:p w:rsidR="00566A46" w:rsidRDefault="00566A46" w:rsidP="00566A46">
      <w:pPr>
        <w:pStyle w:val="Sinespaciado"/>
        <w:tabs>
          <w:tab w:val="left" w:pos="426"/>
        </w:tabs>
        <w:ind w:left="720"/>
        <w:jc w:val="both"/>
      </w:pPr>
    </w:p>
    <w:p w:rsidR="00566A46" w:rsidRDefault="00566A46" w:rsidP="00566A46">
      <w:pPr>
        <w:pStyle w:val="Sinespaciado"/>
        <w:tabs>
          <w:tab w:val="left" w:pos="426"/>
        </w:tabs>
        <w:ind w:left="720"/>
        <w:jc w:val="center"/>
      </w:pPr>
      <w:r>
        <w:object w:dxaOrig="2250" w:dyaOrig="1830">
          <v:shape id="_x0000_i1034" type="#_x0000_t75" style="width:100.8pt;height:82pt" o:ole="">
            <v:imagedata r:id="rId24" o:title=""/>
          </v:shape>
          <o:OLEObject Type="Embed" ProgID="Paint.Picture" ShapeID="_x0000_i1034" DrawAspect="Content" ObjectID="_1717327989" r:id="rId25"/>
        </w:object>
      </w:r>
    </w:p>
    <w:p w:rsidR="00783FB0" w:rsidRDefault="00783FB0" w:rsidP="00566A46">
      <w:pPr>
        <w:pStyle w:val="Sinespaciado"/>
        <w:tabs>
          <w:tab w:val="left" w:pos="426"/>
        </w:tabs>
        <w:ind w:left="720"/>
        <w:jc w:val="center"/>
      </w:pPr>
    </w:p>
    <w:p w:rsidR="00783FB0" w:rsidRDefault="00783FB0" w:rsidP="00566A46">
      <w:pPr>
        <w:pStyle w:val="Sinespaciado"/>
        <w:tabs>
          <w:tab w:val="left" w:pos="426"/>
        </w:tabs>
        <w:ind w:left="720"/>
        <w:jc w:val="center"/>
      </w:pPr>
      <w:r>
        <w:t>--------------------------------------------------------------------------------------------</w:t>
      </w:r>
    </w:p>
    <w:p w:rsidR="00783FB0" w:rsidRDefault="00783FB0" w:rsidP="00566A46">
      <w:pPr>
        <w:pStyle w:val="Sinespaciado"/>
        <w:tabs>
          <w:tab w:val="left" w:pos="426"/>
        </w:tabs>
        <w:ind w:left="720"/>
        <w:jc w:val="center"/>
      </w:pPr>
      <w:r>
        <w:t>Desarrollado por Sergio G. Muñoz</w:t>
      </w:r>
    </w:p>
    <w:p w:rsidR="00783FB0" w:rsidRDefault="00783FB0" w:rsidP="00566A46">
      <w:pPr>
        <w:pStyle w:val="Sinespaciado"/>
        <w:tabs>
          <w:tab w:val="left" w:pos="426"/>
        </w:tabs>
        <w:ind w:left="720"/>
        <w:jc w:val="center"/>
      </w:pPr>
      <w:r>
        <w:t>DNI: 27.729.427</w:t>
      </w:r>
    </w:p>
    <w:p w:rsidR="00566A46" w:rsidRDefault="00566A46" w:rsidP="00566A46">
      <w:pPr>
        <w:pStyle w:val="Sinespaciado"/>
        <w:tabs>
          <w:tab w:val="left" w:pos="426"/>
        </w:tabs>
        <w:ind w:left="720"/>
        <w:jc w:val="center"/>
      </w:pPr>
    </w:p>
    <w:p w:rsidR="00566A46" w:rsidRDefault="00566A46" w:rsidP="00F45140">
      <w:pPr>
        <w:pStyle w:val="Sinespaciado"/>
        <w:tabs>
          <w:tab w:val="left" w:pos="426"/>
        </w:tabs>
        <w:ind w:left="720"/>
        <w:jc w:val="center"/>
      </w:pPr>
    </w:p>
    <w:p w:rsidR="00566A46" w:rsidRDefault="00566A46" w:rsidP="00F45140">
      <w:pPr>
        <w:pStyle w:val="Sinespaciado"/>
        <w:tabs>
          <w:tab w:val="left" w:pos="426"/>
        </w:tabs>
        <w:ind w:left="720"/>
        <w:jc w:val="center"/>
      </w:pPr>
    </w:p>
    <w:p w:rsidR="00133C69" w:rsidRDefault="00133C69" w:rsidP="00133C69">
      <w:pPr>
        <w:pStyle w:val="Sinespaciado"/>
        <w:tabs>
          <w:tab w:val="left" w:pos="426"/>
        </w:tabs>
        <w:ind w:left="720"/>
        <w:jc w:val="both"/>
      </w:pPr>
    </w:p>
    <w:p w:rsidR="00CD0F48" w:rsidRDefault="00CD0F48" w:rsidP="005767D2">
      <w:pPr>
        <w:pStyle w:val="Sinespaciado"/>
        <w:tabs>
          <w:tab w:val="left" w:pos="426"/>
        </w:tabs>
        <w:ind w:left="360"/>
        <w:jc w:val="center"/>
      </w:pPr>
    </w:p>
    <w:p w:rsidR="002F66BC" w:rsidRDefault="002F66BC" w:rsidP="0014731F">
      <w:pPr>
        <w:pStyle w:val="Sinespaciado"/>
        <w:tabs>
          <w:tab w:val="left" w:pos="426"/>
        </w:tabs>
        <w:jc w:val="center"/>
      </w:pPr>
    </w:p>
    <w:p w:rsidR="002F66BC" w:rsidRDefault="002F66BC" w:rsidP="0014731F">
      <w:pPr>
        <w:pStyle w:val="Sinespaciado"/>
        <w:tabs>
          <w:tab w:val="left" w:pos="426"/>
        </w:tabs>
        <w:jc w:val="center"/>
      </w:pPr>
    </w:p>
    <w:p w:rsidR="002F66BC" w:rsidRDefault="002F66BC" w:rsidP="0014731F">
      <w:pPr>
        <w:pStyle w:val="Sinespaciado"/>
        <w:tabs>
          <w:tab w:val="left" w:pos="426"/>
        </w:tabs>
        <w:jc w:val="center"/>
      </w:pPr>
    </w:p>
    <w:p w:rsidR="006D17DB" w:rsidRDefault="006D17DB" w:rsidP="006D17DB">
      <w:pPr>
        <w:pStyle w:val="Sinespaciado"/>
        <w:rPr>
          <w:lang w:val="es-ES"/>
        </w:rPr>
      </w:pPr>
    </w:p>
    <w:p w:rsidR="0014731F" w:rsidRPr="006319E5" w:rsidRDefault="0014731F" w:rsidP="006D17DB">
      <w:pPr>
        <w:pStyle w:val="Sinespaciado"/>
        <w:rPr>
          <w:lang w:val="es-ES"/>
        </w:rPr>
      </w:pPr>
    </w:p>
    <w:sectPr w:rsidR="0014731F" w:rsidRPr="006319E5" w:rsidSect="00304F66">
      <w:pgSz w:w="11906" w:h="16838"/>
      <w:pgMar w:top="56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93042"/>
    <w:multiLevelType w:val="hybridMultilevel"/>
    <w:tmpl w:val="594C32D6"/>
    <w:lvl w:ilvl="0" w:tplc="3F1C9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A964E3"/>
    <w:multiLevelType w:val="hybridMultilevel"/>
    <w:tmpl w:val="594C32D6"/>
    <w:lvl w:ilvl="0" w:tplc="3F1C9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9E5"/>
    <w:rsid w:val="00015213"/>
    <w:rsid w:val="0009652B"/>
    <w:rsid w:val="00133C69"/>
    <w:rsid w:val="0014731F"/>
    <w:rsid w:val="002F66BC"/>
    <w:rsid w:val="00304F66"/>
    <w:rsid w:val="003A695D"/>
    <w:rsid w:val="00566A46"/>
    <w:rsid w:val="005767D2"/>
    <w:rsid w:val="005904C0"/>
    <w:rsid w:val="006319E5"/>
    <w:rsid w:val="006A7FB3"/>
    <w:rsid w:val="006D17DB"/>
    <w:rsid w:val="00783FB0"/>
    <w:rsid w:val="008552E1"/>
    <w:rsid w:val="00904E07"/>
    <w:rsid w:val="00CD0F48"/>
    <w:rsid w:val="00CD3DCB"/>
    <w:rsid w:val="00F45140"/>
    <w:rsid w:val="00FF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319E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319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24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png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277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EXPRESS</dc:creator>
  <cp:lastModifiedBy>PC EXPRESS</cp:lastModifiedBy>
  <cp:revision>8</cp:revision>
  <dcterms:created xsi:type="dcterms:W3CDTF">2022-06-20T00:03:00Z</dcterms:created>
  <dcterms:modified xsi:type="dcterms:W3CDTF">2022-06-21T17:46:00Z</dcterms:modified>
</cp:coreProperties>
</file>